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exact" w:line="380"/>
        <w:jc w:val="center"/>
        <w:rPr>
          <w:color w:val="002060"/>
          <w:sz w:val="22"/>
          <w:szCs w:val="22"/>
        </w:rPr>
      </w:pPr>
      <w:r>
        <w:rPr>
          <w:rFonts w:ascii="Arial Unicode MS" w:hAnsi="Arial Unicode MS"/>
          <w:b/>
          <w:bCs/>
          <w:color w:val="002060"/>
          <w:spacing w:val="1"/>
          <w:sz w:val="22"/>
          <w:szCs w:val="22"/>
        </w:rPr>
        <w:t>THE ANDHRA BANK EMPLOYEES’ CO-OPERATIVE BANK LTD.</w:t>
      </w:r>
    </w:p>
    <w:p>
      <w:pPr>
        <w:pStyle w:val="NoSpacing"/>
        <w:jc w:val="center"/>
        <w:rPr>
          <w:color w:val="002060"/>
        </w:rPr>
      </w:pPr>
      <w:r>
        <w:rPr>
          <w:color w:val="002060"/>
        </w:rPr>
        <w:t>REGD.  &amp;  CENTRAL OFFICE</w:t>
      </w:r>
    </w:p>
    <w:p>
      <w:pPr>
        <w:pStyle w:val="NoSpacing"/>
        <w:jc w:val="center"/>
        <w:rPr>
          <w:color w:val="002060"/>
        </w:rPr>
      </w:pPr>
      <w:r>
        <w:rPr>
          <w:color w:val="002060"/>
        </w:rPr>
        <w:t>Mithila Complex, IIIrd Floor, H.No.4-4-296/297,</w:t>
      </w:r>
    </w:p>
    <w:p>
      <w:pPr>
        <w:pStyle w:val="NoSpacing"/>
        <w:jc w:val="center"/>
        <w:rPr>
          <w:color w:val="002060"/>
        </w:rPr>
      </w:pPr>
      <w:r>
        <w:rPr>
          <w:color w:val="002060"/>
        </w:rPr>
        <w:t>Bank Street, Hyderabad – 500 095.</w:t>
      </w:r>
    </w:p>
    <w:p>
      <w:pPr>
        <w:pStyle w:val="Normal"/>
        <w:spacing w:before="77" w:after="200"/>
        <w:ind w:left="72" w:right="90" w:hanging="0"/>
        <w:jc w:val="center"/>
        <w:rPr>
          <w:b/>
          <w:b/>
          <w:color w:val="002060"/>
          <w:u w:val="single" w:color="231F20"/>
        </w:rPr>
      </w:pPr>
      <w:r>
        <w:rPr>
          <w:b/>
          <w:color w:val="002060"/>
          <w:u w:val="single" w:color="231F20"/>
        </w:rPr>
        <w:t>ELECTION NOTICE</w:t>
      </w:r>
    </w:p>
    <w:p>
      <w:pPr>
        <w:pStyle w:val="TextBody"/>
        <w:spacing w:lineRule="auto" w:line="247" w:before="111" w:after="0"/>
        <w:ind w:left="130" w:right="123" w:firstLine="566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All the Members of </w:t>
      </w:r>
      <w:r>
        <w:rPr>
          <w:color w:val="002060"/>
          <w:sz w:val="22"/>
          <w:szCs w:val="22"/>
          <w:lang w:val="en-US"/>
        </w:rPr>
        <w:t>t</w:t>
      </w:r>
      <w:r>
        <w:rPr>
          <w:color w:val="002060"/>
          <w:sz w:val="22"/>
          <w:szCs w:val="22"/>
        </w:rPr>
        <w:t xml:space="preserve">he Andhra Bank Employees’ Co-operative Bank Ltd., Hyderabad are hereby informed that the General </w:t>
      </w:r>
      <w:r>
        <w:rPr>
          <w:color w:val="002060"/>
          <w:sz w:val="22"/>
          <w:szCs w:val="22"/>
          <w:lang w:val="en-US"/>
        </w:rPr>
        <w:t xml:space="preserve">Meeting for the purpose of Elections to the Board of Directors of the bank </w:t>
      </w:r>
      <w:r>
        <w:rPr>
          <w:color w:val="002060"/>
          <w:sz w:val="22"/>
          <w:szCs w:val="22"/>
        </w:rPr>
        <w:t>is</w:t>
      </w:r>
      <w:r>
        <w:rPr>
          <w:color w:val="002060"/>
          <w:sz w:val="22"/>
          <w:szCs w:val="22"/>
          <w:lang w:val="en-US"/>
        </w:rPr>
        <w:t xml:space="preserve"> </w:t>
      </w:r>
      <w:r>
        <w:rPr>
          <w:color w:val="002060"/>
          <w:sz w:val="22"/>
          <w:szCs w:val="22"/>
        </w:rPr>
        <w:t xml:space="preserve">convened on 13.12.2020 from </w:t>
      </w:r>
      <w:r>
        <w:rPr>
          <w:color w:val="002060"/>
          <w:sz w:val="22"/>
          <w:szCs w:val="22"/>
          <w:lang w:val="en-US"/>
        </w:rPr>
        <w:t>11</w:t>
      </w:r>
      <w:r>
        <w:rPr>
          <w:color w:val="002060"/>
          <w:sz w:val="22"/>
          <w:szCs w:val="22"/>
        </w:rPr>
        <w:t xml:space="preserve">.00 </w:t>
      </w:r>
      <w:r>
        <w:rPr>
          <w:color w:val="002060"/>
          <w:sz w:val="22"/>
          <w:szCs w:val="22"/>
          <w:lang w:val="en-US"/>
        </w:rPr>
        <w:t xml:space="preserve">A.M </w:t>
      </w:r>
      <w:r>
        <w:rPr>
          <w:color w:val="002060"/>
          <w:sz w:val="22"/>
          <w:szCs w:val="22"/>
        </w:rPr>
        <w:t xml:space="preserve">to elect (13) </w:t>
      </w:r>
      <w:r>
        <w:rPr>
          <w:color w:val="002060"/>
          <w:sz w:val="22"/>
          <w:szCs w:val="22"/>
          <w:lang w:val="en-US"/>
        </w:rPr>
        <w:t xml:space="preserve">Board of </w:t>
      </w:r>
      <w:r>
        <w:rPr>
          <w:color w:val="002060"/>
          <w:sz w:val="22"/>
          <w:szCs w:val="22"/>
        </w:rPr>
        <w:t xml:space="preserve">Directors as per the provisions of the Bye-Laws of the </w:t>
      </w:r>
      <w:r>
        <w:rPr>
          <w:color w:val="002060"/>
          <w:sz w:val="22"/>
          <w:szCs w:val="22"/>
          <w:lang w:val="en-US"/>
        </w:rPr>
        <w:t>Bank</w:t>
      </w:r>
      <w:r>
        <w:rPr>
          <w:color w:val="002060"/>
          <w:sz w:val="22"/>
          <w:szCs w:val="22"/>
        </w:rPr>
        <w:t xml:space="preserve"> and Multi </w:t>
      </w:r>
      <w:r>
        <w:rPr>
          <w:color w:val="002060"/>
          <w:spacing w:val="-3"/>
          <w:sz w:val="22"/>
          <w:szCs w:val="22"/>
        </w:rPr>
        <w:t xml:space="preserve">State </w:t>
      </w:r>
      <w:r>
        <w:rPr>
          <w:color w:val="002060"/>
          <w:sz w:val="22"/>
          <w:szCs w:val="22"/>
        </w:rPr>
        <w:t>Co-operative Societies Rules, 2002</w:t>
      </w:r>
      <w:r>
        <w:rPr>
          <w:color w:val="002060"/>
          <w:sz w:val="22"/>
          <w:szCs w:val="22"/>
          <w:lang w:val="en-US"/>
        </w:rPr>
        <w:t xml:space="preserve">. </w:t>
      </w:r>
    </w:p>
    <w:p>
      <w:pPr>
        <w:pStyle w:val="Heading1"/>
        <w:spacing w:before="106" w:after="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DETAILED ELECTION PROGRAMME</w:t>
      </w:r>
    </w:p>
    <w:tbl>
      <w:tblPr>
        <w:tblW w:w="10575" w:type="dxa"/>
        <w:jc w:val="left"/>
        <w:tblInd w:w="15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52"/>
        <w:gridCol w:w="2550"/>
        <w:gridCol w:w="2974"/>
        <w:gridCol w:w="3498"/>
      </w:tblGrid>
      <w:tr>
        <w:trPr>
          <w:trHeight w:val="340" w:hRule="atLeast"/>
        </w:trPr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before="52" w:after="0"/>
              <w:ind w:left="163" w:right="108" w:hanging="0"/>
              <w:jc w:val="center"/>
              <w:rPr>
                <w:b/>
                <w:b/>
                <w:color w:val="002060"/>
              </w:rPr>
            </w:pPr>
            <w:r>
              <w:rPr>
                <w:b/>
                <w:color w:val="002060"/>
              </w:rPr>
              <w:t>DATE</w:t>
            </w:r>
          </w:p>
        </w:tc>
        <w:tc>
          <w:tcPr>
            <w:tcW w:w="2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before="52" w:after="0"/>
              <w:ind w:left="395" w:hanging="0"/>
              <w:rPr>
                <w:b/>
                <w:b/>
                <w:color w:val="002060"/>
              </w:rPr>
            </w:pPr>
            <w:r>
              <w:rPr>
                <w:b/>
                <w:color w:val="002060"/>
              </w:rPr>
              <w:t>PROGRAMME</w:t>
            </w:r>
          </w:p>
        </w:tc>
        <w:tc>
          <w:tcPr>
            <w:tcW w:w="29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before="52" w:after="0"/>
              <w:ind w:left="316" w:hanging="0"/>
              <w:rPr>
                <w:b/>
                <w:b/>
                <w:color w:val="002060"/>
              </w:rPr>
            </w:pPr>
            <w:r>
              <w:rPr>
                <w:b/>
                <w:color w:val="002060"/>
              </w:rPr>
              <w:t>T I M E</w:t>
            </w:r>
          </w:p>
        </w:tc>
        <w:tc>
          <w:tcPr>
            <w:tcW w:w="34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before="57" w:after="0"/>
              <w:ind w:left="142" w:hanging="0"/>
              <w:jc w:val="center"/>
              <w:rPr>
                <w:b/>
                <w:b/>
                <w:color w:val="002060"/>
              </w:rPr>
            </w:pPr>
            <w:r>
              <w:rPr>
                <w:b/>
                <w:color w:val="002060"/>
              </w:rPr>
              <w:t>PLACE/ VENUE</w:t>
            </w:r>
          </w:p>
        </w:tc>
      </w:tr>
      <w:tr>
        <w:trPr>
          <w:trHeight w:val="961" w:hRule="atLeast"/>
        </w:trPr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before="64" w:after="0"/>
              <w:ind w:left="163" w:right="140" w:hanging="0"/>
              <w:rPr>
                <w:b/>
                <w:b/>
                <w:color w:val="002060"/>
              </w:rPr>
            </w:pPr>
            <w:r>
              <w:rPr>
                <w:b/>
                <w:color w:val="002060"/>
              </w:rPr>
              <w:t>03.12.2020</w:t>
            </w:r>
          </w:p>
          <w:p>
            <w:pPr>
              <w:pStyle w:val="TableParagraph"/>
              <w:widowControl w:val="false"/>
              <w:spacing w:before="10" w:after="0"/>
              <w:ind w:left="163" w:right="140" w:hanging="0"/>
              <w:rPr>
                <w:b/>
                <w:b/>
                <w:color w:val="002060"/>
              </w:rPr>
            </w:pPr>
            <w:r>
              <w:rPr>
                <w:b/>
                <w:color w:val="002060"/>
              </w:rPr>
              <w:t>04.12.2020</w:t>
            </w:r>
          </w:p>
          <w:p>
            <w:pPr>
              <w:pStyle w:val="TableParagraph"/>
              <w:widowControl w:val="false"/>
              <w:spacing w:before="64" w:after="0"/>
              <w:ind w:left="163" w:right="140" w:hanging="0"/>
              <w:rPr>
                <w:b/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</w:t>
            </w:r>
            <w:r>
              <w:rPr>
                <w:b/>
                <w:color w:val="002060"/>
              </w:rPr>
              <w:t xml:space="preserve">&amp;      </w:t>
            </w:r>
            <w:r>
              <w:rPr>
                <w:b/>
                <w:color w:val="002060"/>
                <w:spacing w:val="-1"/>
              </w:rPr>
              <w:t>05.12.2020</w:t>
            </w:r>
          </w:p>
        </w:tc>
        <w:tc>
          <w:tcPr>
            <w:tcW w:w="2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lineRule="auto" w:line="247" w:before="40" w:after="0"/>
              <w:ind w:left="119" w:right="188" w:hanging="0"/>
              <w:rPr>
                <w:b/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Issuance</w:t>
            </w:r>
            <w:r>
              <w:rPr>
                <w:color w:val="002060"/>
              </w:rPr>
              <w:t xml:space="preserve"> and  </w:t>
            </w:r>
            <w:r>
              <w:rPr>
                <w:b/>
                <w:bCs/>
                <w:color w:val="002060"/>
              </w:rPr>
              <w:t>Receipt</w:t>
            </w:r>
            <w:r>
              <w:rPr>
                <w:color w:val="002060"/>
              </w:rPr>
              <w:t xml:space="preserve"> of </w:t>
            </w:r>
            <w:r>
              <w:rPr>
                <w:b/>
                <w:bCs/>
                <w:color w:val="002060"/>
              </w:rPr>
              <w:t>Nominations</w:t>
            </w:r>
          </w:p>
          <w:p>
            <w:pPr>
              <w:pStyle w:val="TableParagraph"/>
              <w:widowControl w:val="false"/>
              <w:spacing w:lineRule="auto" w:line="247" w:before="40" w:after="0"/>
              <w:ind w:left="119" w:right="188" w:hanging="0"/>
              <w:rPr>
                <w:color w:val="002060"/>
              </w:rPr>
            </w:pPr>
            <w:r>
              <w:rPr>
                <w:color w:val="002060"/>
              </w:rPr>
            </w:r>
          </w:p>
          <w:p>
            <w:pPr>
              <w:pStyle w:val="TableParagraph"/>
              <w:widowControl w:val="false"/>
              <w:spacing w:lineRule="auto" w:line="247" w:before="40" w:after="0"/>
              <w:ind w:left="119" w:right="188" w:hanging="0"/>
              <w:rPr>
                <w:color w:val="002060"/>
              </w:rPr>
            </w:pPr>
            <w:r>
              <w:rPr>
                <w:color w:val="002060"/>
              </w:rPr>
              <w:t xml:space="preserve">Publication of list of nominations received </w:t>
            </w:r>
          </w:p>
          <w:p>
            <w:pPr>
              <w:pStyle w:val="TableParagraph"/>
              <w:widowControl w:val="false"/>
              <w:spacing w:lineRule="auto" w:line="247" w:before="69" w:after="0"/>
              <w:rPr>
                <w:color w:val="002060"/>
              </w:rPr>
            </w:pPr>
            <w:r>
              <w:rPr>
                <w:color w:val="002060"/>
              </w:rPr>
              <w:t>after 3.00 pm every day</w:t>
            </w:r>
          </w:p>
        </w:tc>
        <w:tc>
          <w:tcPr>
            <w:tcW w:w="29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lineRule="auto" w:line="247" w:before="69" w:after="0"/>
              <w:rPr>
                <w:color w:val="002060"/>
              </w:rPr>
            </w:pPr>
            <w:r>
              <w:rPr>
                <w:color w:val="002060"/>
              </w:rPr>
              <w:t>From        11.00 AM</w:t>
            </w:r>
          </w:p>
          <w:p>
            <w:pPr>
              <w:pStyle w:val="TableParagraph"/>
              <w:widowControl w:val="false"/>
              <w:spacing w:lineRule="auto" w:line="247" w:before="69" w:after="0"/>
              <w:ind w:left="360" w:hanging="0"/>
              <w:rPr>
                <w:color w:val="002060"/>
              </w:rPr>
            </w:pPr>
            <w:r>
              <w:rPr>
                <w:color w:val="002060"/>
              </w:rPr>
              <w:t xml:space="preserve">                 </w:t>
            </w:r>
            <w:r>
              <w:rPr>
                <w:color w:val="002060"/>
              </w:rPr>
              <w:t>To</w:t>
            </w:r>
          </w:p>
          <w:p>
            <w:pPr>
              <w:pStyle w:val="TableParagraph"/>
              <w:widowControl w:val="false"/>
              <w:spacing w:lineRule="auto" w:line="247" w:before="40" w:after="0"/>
              <w:ind w:left="360" w:right="188" w:hanging="0"/>
              <w:jc w:val="center"/>
              <w:rPr>
                <w:color w:val="002060"/>
              </w:rPr>
            </w:pPr>
            <w:r>
              <w:rPr>
                <w:color w:val="002060"/>
              </w:rPr>
              <w:t>3.00 PM</w:t>
            </w:r>
          </w:p>
        </w:tc>
        <w:tc>
          <w:tcPr>
            <w:tcW w:w="34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2060"/>
                <w:sz w:val="22"/>
                <w:szCs w:val="22"/>
              </w:rPr>
              <w:t>O/o The Andhra Bank Employees’ Co-operative Bank Ltd., Central Office, Mithila Complex, Bank Street, Koti, Hyderabad-500095.</w:t>
            </w:r>
          </w:p>
          <w:p>
            <w:pPr>
              <w:pStyle w:val="TableContents"/>
              <w:widowControl w:val="false"/>
              <w:jc w:val="center"/>
              <w:rPr>
                <w:rFonts w:ascii="Arial" w:hAnsi="Arial" w:eastAsia="Arial" w:cs="Arial"/>
                <w:color w:val="00206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2060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Arial" w:hAnsi="Arial" w:eastAsia="Arial" w:cs="Arial"/>
                <w:color w:val="00206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2060"/>
                <w:sz w:val="22"/>
                <w:szCs w:val="22"/>
              </w:rPr>
              <w:t>-do-</w:t>
            </w:r>
          </w:p>
        </w:tc>
      </w:tr>
      <w:tr>
        <w:trPr>
          <w:trHeight w:val="961" w:hRule="atLeast"/>
        </w:trPr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before="64" w:after="0"/>
              <w:ind w:left="163" w:right="140" w:hanging="0"/>
              <w:rPr>
                <w:b/>
                <w:b/>
                <w:color w:val="002060"/>
              </w:rPr>
            </w:pPr>
            <w:r>
              <w:rPr>
                <w:b/>
                <w:color w:val="002060"/>
                <w:spacing w:val="-1"/>
              </w:rPr>
              <w:t>05.12.2020</w:t>
            </w:r>
          </w:p>
        </w:tc>
        <w:tc>
          <w:tcPr>
            <w:tcW w:w="2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lineRule="auto" w:line="247" w:before="69" w:after="0"/>
              <w:ind w:left="537" w:hanging="310"/>
              <w:rPr>
                <w:color w:val="002060"/>
              </w:rPr>
            </w:pPr>
            <w:r>
              <w:rPr>
                <w:color w:val="002060"/>
              </w:rPr>
              <w:t>Publication of total  list of Nominations Received</w:t>
            </w:r>
          </w:p>
        </w:tc>
        <w:tc>
          <w:tcPr>
            <w:tcW w:w="29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>
            <w:pPr>
              <w:pStyle w:val="TableParagraph"/>
              <w:widowControl w:val="false"/>
              <w:spacing w:lineRule="auto" w:line="247" w:before="40" w:after="0"/>
              <w:ind w:left="119" w:right="188" w:hanging="0"/>
              <w:rPr>
                <w:b/>
                <w:b/>
                <w:bCs/>
                <w:color w:val="002060"/>
              </w:rPr>
            </w:pPr>
            <w:r>
              <w:rPr>
                <w:color w:val="002060"/>
              </w:rPr>
              <w:t xml:space="preserve">          </w:t>
            </w:r>
            <w:r>
              <w:rPr>
                <w:color w:val="002060"/>
              </w:rPr>
              <w:t>After 3.00 PM</w:t>
            </w:r>
          </w:p>
        </w:tc>
        <w:tc>
          <w:tcPr>
            <w:tcW w:w="34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Arial" w:cs="Arial"/>
                <w:color w:val="00206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2060"/>
                <w:sz w:val="22"/>
                <w:szCs w:val="22"/>
              </w:rPr>
              <w:t>-do-</w:t>
            </w:r>
          </w:p>
        </w:tc>
      </w:tr>
      <w:tr>
        <w:trPr>
          <w:trHeight w:val="496" w:hRule="atLeast"/>
        </w:trPr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before="23" w:after="0"/>
              <w:ind w:left="163" w:right="140" w:hanging="0"/>
              <w:rPr>
                <w:b/>
                <w:b/>
                <w:color w:val="002060"/>
              </w:rPr>
            </w:pPr>
            <w:r>
              <w:rPr>
                <w:b/>
                <w:color w:val="002060"/>
              </w:rPr>
              <w:t>06.12.2020</w:t>
            </w:r>
          </w:p>
        </w:tc>
        <w:tc>
          <w:tcPr>
            <w:tcW w:w="2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lineRule="exact" w:line="240" w:before="4" w:after="0"/>
              <w:ind w:left="102" w:hanging="0"/>
              <w:rPr>
                <w:b/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Scrutiny of nominations</w:t>
            </w:r>
          </w:p>
          <w:p>
            <w:pPr>
              <w:pStyle w:val="TableParagraph"/>
              <w:widowControl w:val="false"/>
              <w:spacing w:lineRule="auto" w:line="247" w:before="21" w:after="0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and publication of valid</w:t>
            </w:r>
          </w:p>
          <w:p>
            <w:pPr>
              <w:pStyle w:val="TableParagraph"/>
              <w:widowControl w:val="false"/>
              <w:spacing w:lineRule="auto" w:line="247" w:before="21" w:after="0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list of   Nominations after Scrutiny.</w:t>
            </w:r>
          </w:p>
        </w:tc>
        <w:tc>
          <w:tcPr>
            <w:tcW w:w="29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lineRule="exact" w:line="240" w:before="4" w:after="0"/>
              <w:ind w:left="102" w:hanging="0"/>
              <w:jc w:val="center"/>
              <w:rPr>
                <w:color w:val="002060"/>
              </w:rPr>
            </w:pPr>
            <w:r>
              <w:rPr>
                <w:color w:val="002060"/>
              </w:rPr>
              <w:t>From 11.00 AM</w:t>
            </w:r>
          </w:p>
        </w:tc>
        <w:tc>
          <w:tcPr>
            <w:tcW w:w="34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-do-</w:t>
            </w:r>
          </w:p>
        </w:tc>
      </w:tr>
      <w:tr>
        <w:trPr>
          <w:trHeight w:val="939" w:hRule="atLeast"/>
        </w:trPr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before="126" w:after="0"/>
              <w:ind w:left="163" w:right="140" w:hanging="0"/>
              <w:rPr>
                <w:b/>
                <w:b/>
                <w:color w:val="002060"/>
              </w:rPr>
            </w:pPr>
            <w:r>
              <w:rPr>
                <w:b/>
                <w:color w:val="002060"/>
              </w:rPr>
              <w:t>07.12.2020</w:t>
            </w:r>
          </w:p>
        </w:tc>
        <w:tc>
          <w:tcPr>
            <w:tcW w:w="2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lineRule="auto" w:line="247" w:before="112" w:after="0"/>
              <w:ind w:left="102" w:right="188" w:hanging="0"/>
              <w:rPr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Withdrawal  of Nominations   </w:t>
            </w:r>
            <w:r>
              <w:rPr>
                <w:color w:val="002060"/>
              </w:rPr>
              <w:t xml:space="preserve"> &amp;</w:t>
            </w:r>
          </w:p>
          <w:p>
            <w:pPr>
              <w:pStyle w:val="TableParagraph"/>
              <w:widowControl w:val="false"/>
              <w:spacing w:lineRule="auto" w:line="247" w:before="112" w:after="0"/>
              <w:ind w:left="102" w:right="188" w:hanging="0"/>
              <w:rPr>
                <w:color w:val="002060"/>
              </w:rPr>
            </w:pPr>
            <w:r>
              <w:rPr>
                <w:color w:val="002060"/>
              </w:rPr>
            </w:r>
          </w:p>
          <w:p>
            <w:pPr>
              <w:pStyle w:val="TableParagraph"/>
              <w:widowControl w:val="false"/>
              <w:spacing w:lineRule="auto" w:line="247" w:before="112" w:after="0"/>
              <w:ind w:left="102" w:right="188" w:hanging="0"/>
              <w:rPr>
                <w:color w:val="002060"/>
              </w:rPr>
            </w:pPr>
            <w:r>
              <w:rPr>
                <w:color w:val="002060"/>
              </w:rPr>
            </w:r>
          </w:p>
          <w:p>
            <w:pPr>
              <w:pStyle w:val="TableParagraph"/>
              <w:widowControl w:val="false"/>
              <w:spacing w:lineRule="auto" w:line="247" w:before="112" w:after="0"/>
              <w:ind w:left="102" w:right="188" w:hanging="0"/>
              <w:rPr>
                <w:color w:val="002060"/>
              </w:rPr>
            </w:pPr>
            <w:r>
              <w:rPr>
                <w:color w:val="002060"/>
              </w:rPr>
            </w:r>
          </w:p>
          <w:p>
            <w:pPr>
              <w:pStyle w:val="TableParagraph"/>
              <w:widowControl w:val="false"/>
              <w:spacing w:lineRule="auto" w:line="247" w:before="112" w:after="0"/>
              <w:ind w:left="102" w:right="188" w:hanging="0"/>
              <w:rPr>
                <w:color w:val="002060"/>
              </w:rPr>
            </w:pPr>
            <w:r>
              <w:rPr>
                <w:color w:val="002060"/>
              </w:rPr>
            </w:r>
          </w:p>
          <w:p>
            <w:pPr>
              <w:pStyle w:val="TableParagraph"/>
              <w:widowControl w:val="false"/>
              <w:spacing w:lineRule="auto" w:line="247" w:before="112" w:after="0"/>
              <w:ind w:left="102" w:right="188" w:hanging="0"/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Publication of final list of nominations /Candidates  on  the Notice board of the Bank</w:t>
            </w:r>
          </w:p>
        </w:tc>
        <w:tc>
          <w:tcPr>
            <w:tcW w:w="29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lineRule="auto" w:line="228" w:before="2" w:after="0"/>
              <w:ind w:left="188" w:hanging="0"/>
              <w:jc w:val="center"/>
              <w:rPr>
                <w:color w:val="002060"/>
              </w:rPr>
            </w:pPr>
            <w:r>
              <w:rPr>
                <w:color w:val="002060"/>
              </w:rPr>
              <w:t>From 11.00 AM to 5.00 PM on 07-12-2020.</w:t>
            </w:r>
          </w:p>
          <w:p>
            <w:pPr>
              <w:pStyle w:val="TableParagraph"/>
              <w:widowControl w:val="false"/>
              <w:spacing w:lineRule="auto" w:line="228" w:before="2" w:after="0"/>
              <w:ind w:left="188" w:hanging="0"/>
              <w:jc w:val="center"/>
              <w:rPr>
                <w:color w:val="002060"/>
              </w:rPr>
            </w:pPr>
            <w:r>
              <w:rPr>
                <w:color w:val="002060"/>
              </w:rPr>
            </w:r>
          </w:p>
          <w:p>
            <w:pPr>
              <w:pStyle w:val="TableParagraph"/>
              <w:widowControl w:val="false"/>
              <w:spacing w:lineRule="auto" w:line="228" w:before="2" w:after="0"/>
              <w:ind w:left="188" w:hanging="0"/>
              <w:jc w:val="center"/>
              <w:rPr>
                <w:color w:val="002060"/>
              </w:rPr>
            </w:pPr>
            <w:r>
              <w:rPr>
                <w:color w:val="002060"/>
              </w:rPr>
              <w:t>(Anytime from11.00 AM to 3.00 PM  from 03.12.2020 to 06.12.2020 after the presentation of nomination papers)</w:t>
            </w:r>
          </w:p>
          <w:p>
            <w:pPr>
              <w:pStyle w:val="TableParagraph"/>
              <w:widowControl w:val="false"/>
              <w:spacing w:lineRule="auto" w:line="228" w:before="2" w:after="0"/>
              <w:ind w:left="188" w:hanging="0"/>
              <w:jc w:val="center"/>
              <w:rPr>
                <w:color w:val="002060"/>
              </w:rPr>
            </w:pPr>
            <w:r>
              <w:rPr>
                <w:color w:val="002060"/>
              </w:rPr>
            </w:r>
          </w:p>
          <w:p>
            <w:pPr>
              <w:pStyle w:val="TableParagraph"/>
              <w:widowControl w:val="false"/>
              <w:spacing w:lineRule="auto" w:line="247" w:before="112" w:after="0"/>
              <w:ind w:left="102" w:right="188" w:hanging="0"/>
              <w:jc w:val="center"/>
              <w:rPr>
                <w:color w:val="002060"/>
              </w:rPr>
            </w:pPr>
            <w:r>
              <w:rPr>
                <w:color w:val="002060"/>
              </w:rPr>
            </w:r>
          </w:p>
          <w:p>
            <w:pPr>
              <w:pStyle w:val="TableParagraph"/>
              <w:widowControl w:val="false"/>
              <w:spacing w:lineRule="auto" w:line="247" w:before="112" w:after="0"/>
              <w:ind w:left="102" w:right="188" w:hanging="0"/>
              <w:jc w:val="center"/>
              <w:rPr>
                <w:color w:val="002060"/>
              </w:rPr>
            </w:pPr>
            <w:r>
              <w:rPr>
                <w:color w:val="002060"/>
              </w:rPr>
              <w:t>After 05.00 p.m.</w:t>
            </w:r>
          </w:p>
          <w:p>
            <w:pPr>
              <w:pStyle w:val="TableParagraph"/>
              <w:widowControl w:val="false"/>
              <w:spacing w:lineRule="auto" w:line="247" w:before="112" w:after="0"/>
              <w:ind w:left="102" w:right="188" w:hanging="0"/>
              <w:jc w:val="center"/>
              <w:rPr>
                <w:color w:val="002060"/>
              </w:rPr>
            </w:pPr>
            <w:r>
              <w:rPr>
                <w:color w:val="002060"/>
              </w:rPr>
            </w:r>
          </w:p>
        </w:tc>
        <w:tc>
          <w:tcPr>
            <w:tcW w:w="34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>
            <w:pPr>
              <w:pStyle w:val="TableParagraph"/>
              <w:widowControl w:val="false"/>
              <w:spacing w:before="60" w:after="0"/>
              <w:ind w:left="720" w:hanging="0"/>
              <w:rPr>
                <w:color w:val="002060"/>
              </w:rPr>
            </w:pPr>
            <w:r>
              <w:rPr>
                <w:color w:val="002060"/>
              </w:rPr>
              <w:t xml:space="preserve">                 </w:t>
            </w:r>
            <w:r>
              <w:rPr>
                <w:color w:val="002060"/>
              </w:rPr>
              <w:t>-do-</w:t>
            </w:r>
          </w:p>
          <w:p>
            <w:pPr>
              <w:pStyle w:val="TableParagraph"/>
              <w:widowControl w:val="false"/>
              <w:spacing w:before="60" w:after="0"/>
              <w:ind w:left="720" w:hanging="0"/>
              <w:rPr>
                <w:color w:val="002060"/>
              </w:rPr>
            </w:pPr>
            <w:r>
              <w:rPr>
                <w:color w:val="002060"/>
              </w:rPr>
            </w:r>
          </w:p>
          <w:p>
            <w:pPr>
              <w:pStyle w:val="TableParagraph"/>
              <w:widowControl w:val="false"/>
              <w:spacing w:before="60" w:after="0"/>
              <w:ind w:left="720" w:hanging="0"/>
              <w:rPr>
                <w:color w:val="002060"/>
              </w:rPr>
            </w:pPr>
            <w:r>
              <w:rPr>
                <w:color w:val="002060"/>
              </w:rPr>
            </w:r>
          </w:p>
          <w:p>
            <w:pPr>
              <w:pStyle w:val="TableParagraph"/>
              <w:widowControl w:val="false"/>
              <w:spacing w:before="60" w:after="0"/>
              <w:ind w:left="720" w:hanging="0"/>
              <w:rPr>
                <w:color w:val="002060"/>
              </w:rPr>
            </w:pPr>
            <w:r>
              <w:rPr>
                <w:color w:val="002060"/>
              </w:rPr>
              <w:t xml:space="preserve">                 </w:t>
            </w:r>
            <w:r>
              <w:rPr>
                <w:color w:val="002060"/>
              </w:rPr>
              <w:t>-do-</w:t>
            </w:r>
          </w:p>
        </w:tc>
      </w:tr>
      <w:tr>
        <w:trPr>
          <w:trHeight w:val="131" w:hRule="atLeast"/>
        </w:trPr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before="83" w:after="0"/>
              <w:ind w:left="63" w:right="65" w:hanging="0"/>
              <w:rPr>
                <w:b/>
                <w:b/>
                <w:color w:val="002060"/>
              </w:rPr>
            </w:pPr>
            <w:r>
              <w:rPr>
                <w:b/>
                <w:color w:val="002060"/>
              </w:rPr>
              <w:t>13.12.2020</w:t>
            </w:r>
          </w:p>
        </w:tc>
        <w:tc>
          <w:tcPr>
            <w:tcW w:w="2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before="67" w:after="0"/>
              <w:ind w:left="101" w:right="42" w:hanging="0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 xml:space="preserve">(i) </w:t>
            </w:r>
            <w:r>
              <w:rPr>
                <w:b/>
                <w:color w:val="002060"/>
              </w:rPr>
              <w:t>Polling</w:t>
            </w:r>
            <w:r>
              <w:rPr>
                <w:bCs/>
                <w:color w:val="002060"/>
              </w:rPr>
              <w:t xml:space="preserve"> by secret ballot </w:t>
            </w:r>
          </w:p>
          <w:p>
            <w:pPr>
              <w:pStyle w:val="TableParagraph"/>
              <w:widowControl w:val="false"/>
              <w:spacing w:before="67" w:after="0"/>
              <w:ind w:left="101" w:right="42" w:hanging="0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 xml:space="preserve">(ii) Counting and declaration of results </w:t>
            </w:r>
            <w:r>
              <w:rPr>
                <w:b/>
                <w:color w:val="002060"/>
              </w:rPr>
              <w:t>–</w:t>
            </w:r>
            <w:r>
              <w:rPr>
                <w:bCs/>
                <w:color w:val="002060"/>
              </w:rPr>
              <w:t xml:space="preserve"> after closure of the poll.</w:t>
            </w:r>
          </w:p>
        </w:tc>
        <w:tc>
          <w:tcPr>
            <w:tcW w:w="297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</w:tcPr>
          <w:p>
            <w:pPr>
              <w:pStyle w:val="TableParagraph"/>
              <w:widowControl w:val="false"/>
              <w:spacing w:lineRule="auto" w:line="247" w:before="73" w:after="0"/>
              <w:ind w:left="460" w:hanging="308"/>
              <w:rPr>
                <w:b/>
                <w:b/>
                <w:color w:val="002060"/>
              </w:rPr>
            </w:pPr>
            <w:r>
              <w:rPr>
                <w:b/>
                <w:color w:val="002060"/>
              </w:rPr>
              <w:t>From   11.00 AM to</w:t>
            </w:r>
          </w:p>
          <w:p>
            <w:pPr>
              <w:pStyle w:val="TableParagraph"/>
              <w:widowControl w:val="false"/>
              <w:spacing w:before="67" w:after="0"/>
              <w:ind w:left="101" w:right="42" w:hanging="0"/>
              <w:jc w:val="center"/>
              <w:rPr>
                <w:b/>
                <w:b/>
                <w:color w:val="002060"/>
              </w:rPr>
            </w:pPr>
            <w:r>
              <w:rPr>
                <w:b/>
                <w:color w:val="002060"/>
              </w:rPr>
              <w:t>05.00 P.M.</w:t>
            </w:r>
          </w:p>
          <w:p>
            <w:pPr>
              <w:pStyle w:val="TableParagraph"/>
              <w:widowControl w:val="false"/>
              <w:spacing w:before="67" w:after="0"/>
              <w:ind w:left="101" w:right="42" w:hanging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</w:r>
          </w:p>
          <w:p>
            <w:pPr>
              <w:pStyle w:val="TableParagraph"/>
              <w:widowControl w:val="false"/>
              <w:spacing w:before="67" w:after="0"/>
              <w:ind w:left="101" w:right="42" w:hanging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</w:r>
          </w:p>
          <w:p>
            <w:pPr>
              <w:pStyle w:val="TableParagraph"/>
              <w:widowControl w:val="false"/>
              <w:spacing w:before="67" w:after="0"/>
              <w:ind w:left="101" w:right="42" w:hanging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</w:r>
          </w:p>
        </w:tc>
        <w:tc>
          <w:tcPr>
            <w:tcW w:w="34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Contents"/>
              <w:widowControl w:val="false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   </w:t>
            </w:r>
            <w:r>
              <w:rPr>
                <w:color w:val="002060"/>
                <w:sz w:val="22"/>
                <w:szCs w:val="22"/>
              </w:rPr>
              <w:t>A.V.College of Arts, Science &amp;    Commerce, Gaganmahal, Domalguda,     Hyderabad – 500029</w:t>
            </w:r>
          </w:p>
          <w:p>
            <w:pPr>
              <w:pStyle w:val="TableContents"/>
              <w:widowControl w:val="false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    </w:t>
            </w:r>
            <w:r>
              <w:rPr>
                <w:color w:val="002060"/>
                <w:sz w:val="22"/>
                <w:szCs w:val="22"/>
              </w:rPr>
              <w:t>(</w:t>
            </w:r>
            <w:r>
              <w:rPr>
                <w:b/>
                <w:bCs/>
                <w:color w:val="002060"/>
                <w:sz w:val="22"/>
                <w:szCs w:val="22"/>
              </w:rPr>
              <w:t>Arts &amp; Commerce Block</w:t>
            </w:r>
            <w:r>
              <w:rPr>
                <w:color w:val="002060"/>
                <w:sz w:val="22"/>
                <w:szCs w:val="22"/>
              </w:rPr>
              <w:t>)</w:t>
            </w:r>
          </w:p>
        </w:tc>
      </w:tr>
    </w:tbl>
    <w:p>
      <w:pPr>
        <w:pStyle w:val="Standard"/>
        <w:tabs>
          <w:tab w:val="clear" w:pos="720"/>
          <w:tab w:val="left" w:pos="5594" w:leader="none"/>
        </w:tabs>
        <w:spacing w:lineRule="exact" w:line="255" w:before="25" w:after="0"/>
        <w:rPr>
          <w:color w:val="002060"/>
        </w:rPr>
      </w:pPr>
      <w:r>
        <w:rPr>
          <w:color w:val="002060"/>
        </w:rPr>
      </w:r>
    </w:p>
    <w:p>
      <w:pPr>
        <w:pStyle w:val="Standard"/>
        <w:tabs>
          <w:tab w:val="clear" w:pos="720"/>
          <w:tab w:val="left" w:pos="5594" w:leader="none"/>
        </w:tabs>
        <w:spacing w:lineRule="exact" w:line="255" w:before="25" w:after="0"/>
        <w:rPr>
          <w:rFonts w:ascii="Arial Unicode MS" w:hAnsi="Arial Unicode MS"/>
          <w:color w:val="002060"/>
          <w:sz w:val="22"/>
          <w:szCs w:val="22"/>
        </w:rPr>
      </w:pPr>
      <w:r>
        <w:rPr>
          <w:color w:val="002060"/>
        </w:rPr>
        <w:t xml:space="preserve">   </w:t>
      </w:r>
      <w:r>
        <w:rPr>
          <w:b/>
          <w:bCs/>
          <w:color w:val="002060"/>
        </w:rPr>
        <w:t>Note:</w:t>
      </w:r>
      <w:r>
        <w:rPr>
          <w:color w:val="002060"/>
        </w:rPr>
        <w:t xml:space="preserve"> A</w:t>
      </w:r>
      <w:r>
        <w:rPr>
          <w:color w:val="002060"/>
          <w:sz w:val="22"/>
          <w:szCs w:val="22"/>
        </w:rPr>
        <w:t xml:space="preserve">ll </w:t>
      </w:r>
      <w:r>
        <w:rPr>
          <w:color w:val="002060"/>
          <w:spacing w:val="-3"/>
          <w:sz w:val="22"/>
          <w:szCs w:val="22"/>
        </w:rPr>
        <w:t xml:space="preserve">participants in the Election Process </w:t>
      </w:r>
      <w:r>
        <w:rPr>
          <w:color w:val="002060"/>
          <w:sz w:val="22"/>
          <w:szCs w:val="22"/>
        </w:rPr>
        <w:t>shall follow covid protocol norms (</w:t>
      </w:r>
      <w:r>
        <w:rPr>
          <w:b/>
          <w:bCs/>
          <w:color w:val="002060"/>
          <w:sz w:val="22"/>
          <w:szCs w:val="22"/>
        </w:rPr>
        <w:t>SOP</w:t>
      </w:r>
      <w:r>
        <w:rPr>
          <w:color w:val="002060"/>
          <w:sz w:val="22"/>
          <w:szCs w:val="22"/>
        </w:rPr>
        <w:t>) strictly viz., face masks, sanitizing, maintaining distance</w:t>
      </w:r>
      <w:r>
        <w:rPr>
          <w:color w:val="002060"/>
          <w:spacing w:val="1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>etc.</w:t>
      </w:r>
      <w:r>
        <w:rPr>
          <w:rFonts w:ascii="Arial Unicode MS" w:hAnsi="Arial Unicode MS"/>
          <w:b/>
          <w:bCs/>
          <w:color w:val="002060"/>
          <w:sz w:val="22"/>
          <w:szCs w:val="22"/>
        </w:rPr>
        <w:t xml:space="preserve">     </w:t>
      </w:r>
      <w:r>
        <w:rPr>
          <w:rFonts w:ascii="Arial Unicode MS" w:hAnsi="Arial Unicode MS"/>
          <w:color w:val="002060"/>
          <w:sz w:val="22"/>
          <w:szCs w:val="22"/>
        </w:rPr>
        <w:t xml:space="preserve">For further details contact  Returning Officer at the Central Office of the bank at Koti, Hyd. Ph. No:81793 19163                                                                                                                                                                            </w:t>
      </w:r>
    </w:p>
    <w:p>
      <w:pPr>
        <w:pStyle w:val="Standard"/>
        <w:spacing w:lineRule="exact" w:line="200"/>
        <w:rPr>
          <w:rFonts w:eastAsia="Times New Roman" w:cs="Times New Roman"/>
          <w:color w:val="002060"/>
          <w:sz w:val="22"/>
          <w:szCs w:val="22"/>
        </w:rPr>
      </w:pPr>
      <w:r>
        <w:rPr>
          <w:rFonts w:eastAsia="Times New Roman" w:cs="Times New Roman"/>
          <w:color w:val="002060"/>
          <w:sz w:val="22"/>
          <w:szCs w:val="22"/>
        </w:rPr>
      </w:r>
    </w:p>
    <w:p>
      <w:pPr>
        <w:pStyle w:val="Standard"/>
        <w:spacing w:lineRule="exact" w:line="200"/>
        <w:rPr>
          <w:rFonts w:eastAsia="Times New Roman" w:cs="Times New Roman"/>
          <w:color w:val="002060"/>
          <w:sz w:val="22"/>
          <w:szCs w:val="22"/>
        </w:rPr>
      </w:pPr>
      <w:r>
        <w:rPr>
          <w:rFonts w:eastAsia="Times New Roman" w:cs="Times New Roman"/>
          <w:color w:val="002060"/>
          <w:sz w:val="22"/>
          <w:szCs w:val="22"/>
        </w:rPr>
      </w:r>
    </w:p>
    <w:p>
      <w:pPr>
        <w:pStyle w:val="Standard"/>
        <w:spacing w:lineRule="exact" w:line="180"/>
        <w:rPr>
          <w:rFonts w:eastAsia="Times New Roman" w:cs="Times New Roman"/>
          <w:color w:val="002060"/>
          <w:sz w:val="22"/>
          <w:szCs w:val="22"/>
        </w:rPr>
      </w:pPr>
      <w:r>
        <w:rPr>
          <w:rFonts w:eastAsia="Times New Roman" w:cs="Times New Roman"/>
          <w:color w:val="002060"/>
          <w:sz w:val="22"/>
          <w:szCs w:val="22"/>
        </w:rPr>
        <w:t xml:space="preserve"> </w:t>
      </w:r>
      <w:r>
        <w:rPr>
          <w:rFonts w:eastAsia="Times New Roman" w:cs="Times New Roman"/>
          <w:color w:val="002060"/>
          <w:sz w:val="22"/>
          <w:szCs w:val="22"/>
        </w:rPr>
        <w:tab/>
        <w:tab/>
        <w:tab/>
        <w:tab/>
        <w:tab/>
        <w:tab/>
        <w:tab/>
        <w:tab/>
        <w:tab/>
        <w:t xml:space="preserve">      Sd/-</w:t>
      </w:r>
    </w:p>
    <w:p>
      <w:pPr>
        <w:pStyle w:val="Standard"/>
        <w:spacing w:lineRule="exact" w:line="230"/>
        <w:rPr>
          <w:rFonts w:ascii="Arial Unicode MS" w:hAnsi="Arial Unicode MS"/>
          <w:b/>
          <w:b/>
          <w:bCs/>
          <w:color w:val="002060"/>
          <w:sz w:val="22"/>
          <w:szCs w:val="22"/>
        </w:rPr>
      </w:pPr>
      <w:r>
        <w:rPr>
          <w:rFonts w:ascii="Arial Unicode MS" w:hAnsi="Arial Unicode MS"/>
          <w:color w:val="002060"/>
          <w:sz w:val="22"/>
          <w:szCs w:val="22"/>
        </w:rPr>
        <w:t xml:space="preserve">     </w:t>
      </w:r>
      <w:r>
        <w:rPr>
          <w:rFonts w:ascii="Arial Unicode MS" w:hAnsi="Arial Unicode MS"/>
          <w:color w:val="002060"/>
          <w:sz w:val="22"/>
          <w:szCs w:val="22"/>
        </w:rPr>
        <w:t>Place: Hyderabad</w:t>
      </w:r>
      <w:r>
        <w:rPr>
          <w:rFonts w:ascii="Arial Unicode MS" w:hAnsi="Arial Unicode MS"/>
          <w:b/>
          <w:bCs/>
          <w:color w:val="002060"/>
          <w:sz w:val="22"/>
          <w:szCs w:val="22"/>
        </w:rPr>
        <w:t xml:space="preserve">                                                           N.VENUGOPAL SHARMA</w:t>
      </w:r>
    </w:p>
    <w:p>
      <w:pPr>
        <w:pStyle w:val="Standard"/>
        <w:tabs>
          <w:tab w:val="clear" w:pos="720"/>
          <w:tab w:val="left" w:pos="5678" w:leader="none"/>
        </w:tabs>
        <w:spacing w:lineRule="exact" w:line="245"/>
        <w:rPr>
          <w:color w:val="002060"/>
          <w:sz w:val="22"/>
          <w:szCs w:val="22"/>
        </w:rPr>
      </w:pPr>
      <w:r>
        <w:rPr>
          <w:rFonts w:eastAsia="Arial" w:cs="Arial" w:ascii="Arial Unicode MS" w:hAnsi="Arial Unicode MS"/>
          <w:color w:val="002060"/>
          <w:sz w:val="22"/>
          <w:szCs w:val="22"/>
        </w:rPr>
        <w:t xml:space="preserve">     </w:t>
      </w:r>
      <w:r>
        <w:rPr>
          <w:rFonts w:eastAsia="Arial" w:cs="Arial" w:ascii="Arial Unicode MS" w:hAnsi="Arial Unicode MS"/>
          <w:color w:val="002060"/>
          <w:sz w:val="22"/>
          <w:szCs w:val="22"/>
        </w:rPr>
        <w:t>Dated. 25-11-2020</w:t>
      </w:r>
      <w:r>
        <w:rPr>
          <w:rFonts w:ascii="Arial Unicode MS" w:hAnsi="Arial Unicode MS"/>
          <w:b/>
          <w:bCs/>
          <w:color w:val="002060"/>
          <w:sz w:val="22"/>
          <w:szCs w:val="22"/>
        </w:rPr>
        <w:t xml:space="preserve">                                         DEPUTY REGISTRAR /RETURNING OFFICER</w:t>
      </w:r>
    </w:p>
    <w:p>
      <w:pPr>
        <w:pStyle w:val="Standard"/>
        <w:tabs>
          <w:tab w:val="clear" w:pos="720"/>
          <w:tab w:val="left" w:pos="5594" w:leader="none"/>
        </w:tabs>
        <w:spacing w:lineRule="exact" w:line="255" w:before="25" w:after="0"/>
        <w:rPr>
          <w:rFonts w:ascii="Arial Unicode MS" w:hAnsi="Arial Unicode MS"/>
          <w:color w:val="002060"/>
          <w:sz w:val="22"/>
          <w:szCs w:val="22"/>
        </w:rPr>
      </w:pPr>
      <w:r>
        <w:rPr>
          <w:rFonts w:ascii="Arial Unicode MS" w:hAnsi="Arial Unicode MS"/>
          <w:color w:val="002060"/>
          <w:sz w:val="22"/>
          <w:szCs w:val="22"/>
        </w:rPr>
      </w:r>
    </w:p>
    <w:p>
      <w:pPr>
        <w:pStyle w:val="Standard"/>
        <w:tabs>
          <w:tab w:val="clear" w:pos="720"/>
          <w:tab w:val="left" w:pos="5594" w:leader="none"/>
        </w:tabs>
        <w:spacing w:lineRule="exact" w:line="255" w:before="25" w:after="0"/>
        <w:rPr>
          <w:rFonts w:ascii="Arial Unicode MS" w:hAnsi="Arial Unicode MS"/>
          <w:color w:val="002060"/>
          <w:sz w:val="22"/>
          <w:szCs w:val="22"/>
        </w:rPr>
      </w:pPr>
      <w:r>
        <w:rPr>
          <w:rFonts w:ascii="Arial Unicode MS" w:hAnsi="Arial Unicode MS"/>
          <w:color w:val="002060"/>
          <w:sz w:val="22"/>
          <w:szCs w:val="22"/>
        </w:rPr>
      </w:r>
    </w:p>
    <w:p>
      <w:pPr>
        <w:pStyle w:val="Standard"/>
        <w:tabs>
          <w:tab w:val="clear" w:pos="720"/>
          <w:tab w:val="left" w:pos="5594" w:leader="none"/>
        </w:tabs>
        <w:spacing w:lineRule="exact" w:line="255" w:before="25" w:after="0"/>
        <w:rPr>
          <w:rFonts w:ascii="Arial Unicode MS" w:hAnsi="Arial Unicode MS"/>
          <w:b/>
          <w:b/>
          <w:bCs/>
          <w:color w:val="002060"/>
          <w:sz w:val="22"/>
          <w:szCs w:val="22"/>
        </w:rPr>
      </w:pPr>
      <w:r>
        <w:rPr>
          <w:rFonts w:ascii="Arial Unicode MS" w:hAnsi="Arial Unicode MS"/>
          <w:b/>
          <w:bCs/>
          <w:color w:val="002060"/>
          <w:sz w:val="22"/>
          <w:szCs w:val="22"/>
        </w:rPr>
      </w:r>
    </w:p>
    <w:p>
      <w:pPr>
        <w:pStyle w:val="Standard"/>
        <w:spacing w:lineRule="exact" w:line="380"/>
        <w:rPr>
          <w:rFonts w:ascii="Arial Unicode MS" w:hAnsi="Arial Unicode MS"/>
          <w:b/>
          <w:b/>
          <w:bCs/>
          <w:color w:val="002060"/>
          <w:spacing w:val="1"/>
          <w:sz w:val="22"/>
          <w:szCs w:val="22"/>
        </w:rPr>
      </w:pPr>
      <w:r>
        <w:rPr>
          <w:rFonts w:ascii="Arial Unicode MS" w:hAnsi="Arial Unicode MS"/>
          <w:b/>
          <w:bCs/>
          <w:color w:val="002060"/>
          <w:spacing w:val="1"/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2016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n-GB" w:eastAsia="" w:bidi="te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Gautami" w:asciiTheme="minorHAnsi" w:cstheme="minorBidi" w:eastAsiaTheme="minorEastAsia" w:hAnsiTheme="minorHAnsi"/>
        <w:sz w:val="22"/>
        <w:szCs w:val="22"/>
        <w:lang w:val="en-GB" w:eastAsia="en-GB" w:bidi="te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cs="Gautami" w:ascii="Calibri" w:hAnsi="Calibri" w:eastAsia="" w:asciiTheme="minorHAnsi" w:cstheme="minorBidi" w:eastAsiaTheme="minorEastAsia" w:hAnsiTheme="minorHAnsi"/>
      <w:color w:val="auto"/>
      <w:kern w:val="0"/>
      <w:sz w:val="22"/>
      <w:szCs w:val="22"/>
      <w:lang w:val="en-GB" w:eastAsia="en-GB" w:bidi="te-IN"/>
    </w:rPr>
  </w:style>
  <w:style w:type="paragraph" w:styleId="Heading1">
    <w:name w:val="Heading 1"/>
    <w:basedOn w:val="Normal"/>
    <w:link w:val="Heading1Char"/>
    <w:uiPriority w:val="1"/>
    <w:qFormat/>
    <w:rsid w:val="00ad5c2b"/>
    <w:pPr>
      <w:widowControl w:val="false"/>
      <w:spacing w:lineRule="auto" w:line="240" w:before="63" w:after="0"/>
      <w:ind w:left="67" w:right="90" w:hanging="0"/>
      <w:jc w:val="center"/>
      <w:outlineLvl w:val="0"/>
    </w:pPr>
    <w:rPr>
      <w:rFonts w:ascii="Arial" w:hAnsi="Arial" w:eastAsia="Arial" w:cs="Arial"/>
      <w:b/>
      <w:bCs/>
      <w:sz w:val="32"/>
      <w:szCs w:val="32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1"/>
    <w:qFormat/>
    <w:rsid w:val="00ad5c2b"/>
    <w:rPr>
      <w:rFonts w:ascii="Arial" w:hAnsi="Arial" w:eastAsia="Arial" w:cs="Arial"/>
      <w:b/>
      <w:bCs/>
      <w:sz w:val="32"/>
      <w:szCs w:val="32"/>
      <w:lang w:bidi="ar-SA"/>
    </w:rPr>
  </w:style>
  <w:style w:type="character" w:styleId="BodyTextChar" w:customStyle="1">
    <w:name w:val="Body Text Char"/>
    <w:basedOn w:val="DefaultParagraphFont"/>
    <w:link w:val="BodyText"/>
    <w:uiPriority w:val="1"/>
    <w:semiHidden/>
    <w:qFormat/>
    <w:rsid w:val="00ad5c2b"/>
    <w:rPr>
      <w:rFonts w:ascii="Arial" w:hAnsi="Arial" w:eastAsia="Arial" w:cs="Arial"/>
      <w:sz w:val="20"/>
      <w:szCs w:val="20"/>
      <w:lang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link w:val="BodyTextChar"/>
    <w:uiPriority w:val="1"/>
    <w:semiHidden/>
    <w:unhideWhenUsed/>
    <w:qFormat/>
    <w:rsid w:val="00ad5c2b"/>
    <w:pPr>
      <w:widowControl w:val="false"/>
      <w:spacing w:lineRule="auto" w:line="240" w:before="0" w:after="0"/>
    </w:pPr>
    <w:rPr>
      <w:rFonts w:ascii="Arial" w:hAnsi="Arial" w:eastAsia="Arial" w:cs="Arial"/>
      <w:sz w:val="20"/>
      <w:szCs w:val="20"/>
      <w:lang w:bidi="ar-SA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ad5c2b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ad5c2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zh-CN" w:bidi="hi-IN"/>
    </w:rPr>
  </w:style>
  <w:style w:type="paragraph" w:styleId="TableContents" w:customStyle="1">
    <w:name w:val="Table Contents"/>
    <w:basedOn w:val="Standard"/>
    <w:qFormat/>
    <w:rsid w:val="00ad5c2b"/>
    <w:pPr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ad5c2b"/>
    <w:pPr>
      <w:widowControl w:val="false"/>
      <w:spacing w:lineRule="auto" w:line="240" w:before="0" w:after="0"/>
    </w:pPr>
    <w:rPr>
      <w:rFonts w:ascii="Arial" w:hAnsi="Arial" w:eastAsia="Arial" w:cs="Arial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 LibreOffice_project/7cbcfc562f6eb6708b5ff7d7397325de9e764452</Application>
  <Pages>1</Pages>
  <Words>304</Words>
  <Characters>1689</Characters>
  <CharactersWithSpaces>2362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2020-11-24T11:06:00Z</dcterms:created>
  <dc:creator>Windows User</dc:creator>
  <dc:description/>
  <dc:language>en-US</dc:language>
  <cp:lastModifiedBy>Windows User</cp:lastModifiedBy>
  <dcterms:modified xsi:type="dcterms:W3CDTF">2020-11-24T11:07:00Z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